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2824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94"/>
        <w:gridCol w:w="75"/>
        <w:gridCol w:w="548"/>
        <w:gridCol w:w="134"/>
        <w:gridCol w:w="567"/>
        <w:gridCol w:w="266"/>
        <w:gridCol w:w="1152"/>
        <w:gridCol w:w="582"/>
        <w:gridCol w:w="1033"/>
        <w:gridCol w:w="89"/>
        <w:gridCol w:w="12"/>
        <w:gridCol w:w="1559"/>
        <w:gridCol w:w="209"/>
        <w:gridCol w:w="204"/>
        <w:gridCol w:w="746"/>
        <w:gridCol w:w="134"/>
        <w:gridCol w:w="1558"/>
        <w:gridCol w:w="4"/>
        <w:gridCol w:w="19"/>
      </w:tblGrid>
      <w:tr w14:paraId="18D6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Align w:val="center"/>
          </w:tcPr>
          <w:p w14:paraId="5ABEFC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8"/>
            <w:vAlign w:val="center"/>
          </w:tcPr>
          <w:p w14:paraId="45A1FDE6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“三秋”抢收：粮食烘干点  岂能掺“水分”</w:t>
            </w:r>
            <w:bookmarkEnd w:id="0"/>
          </w:p>
        </w:tc>
        <w:tc>
          <w:tcPr>
            <w:tcW w:w="1869" w:type="dxa"/>
            <w:gridSpan w:val="4"/>
            <w:vAlign w:val="center"/>
          </w:tcPr>
          <w:p w14:paraId="7C40C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 w14:paraId="67D32AA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4"/>
            <w:vAlign w:val="center"/>
          </w:tcPr>
          <w:p w14:paraId="7E4CF82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舆论监督报道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电视</w:t>
            </w:r>
          </w:p>
        </w:tc>
      </w:tr>
      <w:tr w14:paraId="107B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Merge w:val="restart"/>
            <w:vAlign w:val="center"/>
          </w:tcPr>
          <w:p w14:paraId="1B56B98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6BD55E6C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0时6分45秒</w:t>
            </w:r>
          </w:p>
        </w:tc>
        <w:tc>
          <w:tcPr>
            <w:tcW w:w="1869" w:type="dxa"/>
            <w:gridSpan w:val="4"/>
            <w:vAlign w:val="center"/>
          </w:tcPr>
          <w:p w14:paraId="28ADC9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4"/>
            <w:vAlign w:val="center"/>
          </w:tcPr>
          <w:p w14:paraId="380E153C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</w:tr>
      <w:tr w14:paraId="664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Merge w:val="continue"/>
            <w:vAlign w:val="center"/>
          </w:tcPr>
          <w:p w14:paraId="182ED6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 w:val="continue"/>
            <w:vAlign w:val="center"/>
          </w:tcPr>
          <w:p w14:paraId="57ECECED"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374A25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4"/>
            <w:vAlign w:val="center"/>
          </w:tcPr>
          <w:p w14:paraId="3289AA13"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55C6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19439F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0D11EC3E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6"/>
            <w:vAlign w:val="center"/>
          </w:tcPr>
          <w:p w14:paraId="5BCD230F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李方栋、宋小龙、刘晓龙、王忠骏、孙开恩、张恒、杜嘉澳</w:t>
            </w:r>
          </w:p>
        </w:tc>
        <w:tc>
          <w:tcPr>
            <w:tcW w:w="1869" w:type="dxa"/>
            <w:gridSpan w:val="4"/>
            <w:vAlign w:val="center"/>
          </w:tcPr>
          <w:p w14:paraId="42A165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4"/>
            <w:vAlign w:val="center"/>
          </w:tcPr>
          <w:p w14:paraId="430548DE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李侠、田进、秦彦琰</w:t>
            </w:r>
          </w:p>
        </w:tc>
      </w:tr>
      <w:tr w14:paraId="36B3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34EA9A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6"/>
            <w:vAlign w:val="center"/>
          </w:tcPr>
          <w:p w14:paraId="07FB954D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869" w:type="dxa"/>
            <w:gridSpan w:val="4"/>
            <w:vAlign w:val="center"/>
          </w:tcPr>
          <w:p w14:paraId="4A2784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43FFF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4"/>
            <w:vAlign w:val="center"/>
          </w:tcPr>
          <w:p w14:paraId="421374FE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</w:tr>
      <w:tr w14:paraId="4946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22833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1B07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6"/>
            <w:vAlign w:val="center"/>
          </w:tcPr>
          <w:p w14:paraId="55424DEE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电视新闻频道</w:t>
            </w:r>
          </w:p>
        </w:tc>
        <w:tc>
          <w:tcPr>
            <w:tcW w:w="1869" w:type="dxa"/>
            <w:gridSpan w:val="4"/>
            <w:vAlign w:val="center"/>
          </w:tcPr>
          <w:p w14:paraId="3D9D3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 w14:paraId="7D93AD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4"/>
            <w:vAlign w:val="center"/>
          </w:tcPr>
          <w:p w14:paraId="6932FE6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2025年12月12日05时20分</w:t>
            </w:r>
          </w:p>
        </w:tc>
      </w:tr>
      <w:tr w14:paraId="1EF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228BE4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3D8C741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6"/>
            <w:vAlign w:val="center"/>
          </w:tcPr>
          <w:p w14:paraId="6B0A2C4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75FBEB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3324458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4"/>
            <w:vAlign w:val="center"/>
          </w:tcPr>
          <w:p w14:paraId="04A9F235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4223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6819B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2638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9CD69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0EA25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0974F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6E55EE5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5"/>
            <w:vAlign w:val="center"/>
          </w:tcPr>
          <w:p w14:paraId="57D2CAF0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去年9月，山东遭遇罕见秋汛，秋粮收储面临严峻考验，山东省农业农村厅发布了全省粮食烘干服务点名单。记者深入一线，奔赴7市52个县（市、区）蹲点采访，累计发现问题烘干点17处，其中9处子虚乌有，7处废弃停产，另有1处烘干产量错误。记者深挖根源，问题症结在个别乡镇和县级农业农村部门工作人员，填报烘干点数据时敷衍应付，未经核实将往年数据填报；市级农业农村部门汇总后不抽查、不检查，直接转发上级；省级农业农村部门不经核验机械发布，层层失守导致不实信息在网络上传播。节目采访深入、调查扎实、逻辑严谨，曝光了个别农业农村部门工作人员在工作中存在的形式主义、官僚主义，不仅耽误农时、影响秋收，更损害了政府部门公信力。</w:t>
            </w:r>
          </w:p>
        </w:tc>
      </w:tr>
      <w:tr w14:paraId="1F7F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476" w:hRule="atLeast"/>
          <w:jc w:val="center"/>
        </w:trPr>
        <w:tc>
          <w:tcPr>
            <w:tcW w:w="1077" w:type="dxa"/>
            <w:gridSpan w:val="3"/>
            <w:vMerge w:val="restart"/>
            <w:vAlign w:val="center"/>
          </w:tcPr>
          <w:p w14:paraId="653CD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9DB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41E13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67889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4"/>
            <w:vAlign w:val="center"/>
          </w:tcPr>
          <w:p w14:paraId="73CEDA1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1"/>
            <w:vAlign w:val="center"/>
          </w:tcPr>
          <w:p w14:paraId="19799B3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https://sdxw.iqilu.com/share/YS0yMS0xNjkyNDkyMw.html</w:t>
            </w:r>
          </w:p>
        </w:tc>
      </w:tr>
      <w:tr w14:paraId="36A3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872" w:hRule="exact"/>
          <w:jc w:val="center"/>
        </w:trPr>
        <w:tc>
          <w:tcPr>
            <w:tcW w:w="1077" w:type="dxa"/>
            <w:gridSpan w:val="3"/>
            <w:vMerge w:val="continue"/>
            <w:vAlign w:val="center"/>
          </w:tcPr>
          <w:p w14:paraId="1E3CC7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4"/>
            <w:vAlign w:val="center"/>
          </w:tcPr>
          <w:p w14:paraId="42901B1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D9DB8D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gridSpan w:val="2"/>
            <w:vAlign w:val="center"/>
          </w:tcPr>
          <w:p w14:paraId="6016199D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16.3万</w:t>
            </w:r>
          </w:p>
        </w:tc>
        <w:tc>
          <w:tcPr>
            <w:tcW w:w="1134" w:type="dxa"/>
            <w:gridSpan w:val="3"/>
            <w:vAlign w:val="center"/>
          </w:tcPr>
          <w:p w14:paraId="3720AEC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381E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3787</w:t>
            </w:r>
          </w:p>
        </w:tc>
        <w:tc>
          <w:tcPr>
            <w:tcW w:w="1159" w:type="dxa"/>
            <w:gridSpan w:val="3"/>
            <w:vAlign w:val="center"/>
          </w:tcPr>
          <w:p w14:paraId="1C3A1FE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gridSpan w:val="2"/>
            <w:vAlign w:val="center"/>
          </w:tcPr>
          <w:p w14:paraId="3EAB920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16.3万</w:t>
            </w:r>
          </w:p>
        </w:tc>
      </w:tr>
      <w:tr w14:paraId="145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4A1E944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18D28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EC92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FAC0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A3A5D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0020F66"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15"/>
          </w:tcPr>
          <w:p w14:paraId="26DBC18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该作品围绕中心、服务大局，有效推动改进工作。节目选题接“地气”，贴近群众切身利益，调查路径细致严谨，案例典型，评论深刻，剪辑、制作精良，是舆论监督报道的精品力作。有以下特点：</w:t>
            </w:r>
          </w:p>
          <w:p w14:paraId="74DD9A7C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一、全媒体传播、效果好。节目在电视端播出的同时，在齐鲁网、闪电新闻客户端等平台传播，引发社会各界广泛讨论，多家媒体跟进，传播效果好。</w:t>
            </w:r>
          </w:p>
          <w:p w14:paraId="35E70979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二、社会效果显著。针对烘干点数据弄虚作假的情况，省委省政府相关部门高度重视，省农业农村厅对烘干点名单进行了及时修正。</w:t>
            </w:r>
          </w:p>
          <w:p w14:paraId="666D5A9A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三、践行了舆论监督和正面宣传统一。坚持建设性监督，曝光了个别单位和部门在工作中存在的形式主义、官僚主义，同时做好舆论引导，促进了问题妥善解决。</w:t>
            </w:r>
          </w:p>
          <w:p w14:paraId="1D1D5B4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7E29C29C"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 w14:paraId="0ED9A5B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5502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32" w:hRule="atLeast"/>
          <w:jc w:val="center"/>
        </w:trPr>
        <w:tc>
          <w:tcPr>
            <w:tcW w:w="9874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4CB98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3EA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23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5A68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自荐作品所</w:t>
            </w:r>
          </w:p>
          <w:p w14:paraId="7325A81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E6A7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2025年度山东好新闻一等奖</w:t>
            </w:r>
          </w:p>
        </w:tc>
      </w:tr>
      <w:tr w14:paraId="721F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8D33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B13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于存水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550C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6C4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 高级记者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D93D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6268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13589136982</w:t>
            </w:r>
          </w:p>
        </w:tc>
      </w:tr>
      <w:tr w14:paraId="51DE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CB8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6F3E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王镇富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6B7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5A9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 高级编辑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56EE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44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13305319722</w:t>
            </w:r>
          </w:p>
        </w:tc>
      </w:tr>
      <w:tr w14:paraId="52AF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70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EADE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李方栋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437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90B1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15069079201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2F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D4B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0531-85852308</w:t>
            </w:r>
          </w:p>
        </w:tc>
      </w:tr>
      <w:tr w14:paraId="1528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EC864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3A4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同意推荐。</w:t>
            </w:r>
          </w:p>
          <w:p w14:paraId="53D7740E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1A499D66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33BC7BDC"/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4FD343E4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962</Words>
  <Characters>1083</Characters>
  <Lines>215</Lines>
  <Paragraphs>194</Paragraphs>
  <TotalTime>11</TotalTime>
  <ScaleCrop>false</ScaleCrop>
  <LinksUpToDate>false</LinksUpToDate>
  <CharactersWithSpaces>1263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幸福李</cp:lastModifiedBy>
  <cp:lastPrinted>2026-05-12T06:05:28Z</cp:lastPrinted>
  <dcterms:modified xsi:type="dcterms:W3CDTF">2026-05-12T06:06:40Z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5470129E003F40BC9EB96E6C8AD19512_13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